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B80E" w14:textId="77777777" w:rsidR="00825582" w:rsidRDefault="00825582" w:rsidP="00825582">
      <w:pPr>
        <w:jc w:val="both"/>
        <w:rPr>
          <w:sz w:val="32"/>
          <w:szCs w:val="32"/>
        </w:rPr>
      </w:pPr>
      <w:r>
        <w:rPr>
          <w:rFonts w:ascii="Georgia" w:hAnsi="Georgia" w:cs="Calibri"/>
          <w:color w:val="424242"/>
          <w:sz w:val="32"/>
          <w:szCs w:val="32"/>
          <w:bdr w:val="none" w:sz="0" w:space="0" w:color="auto" w:frame="1"/>
          <w:shd w:val="clear" w:color="auto" w:fill="FFFFFF"/>
        </w:rPr>
        <w:t>Kurt E. Krause is an attorney at Chartier &amp; Nyamfukudza, P.L.C, a firm that specializes in criminal defense. Kurt has more than 30 years of experience as an attorney, including working in the Attorney General’s office as an Assistant Attorney General as well as a high-ranking state official. Kurt's practice has covered a wide variety of issues and trial work, including the areas of health care fraud and health professional licensing matters.</w:t>
      </w:r>
    </w:p>
    <w:p w14:paraId="2C9CF9AB" w14:textId="77777777" w:rsidR="00825582" w:rsidRDefault="00825582"/>
    <w:sectPr w:rsidR="0082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82"/>
    <w:rsid w:val="0082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AAA1"/>
  <w15:chartTrackingRefBased/>
  <w15:docId w15:val="{24544AC0-97C3-42BB-AF8C-B43FCBE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5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Sain</dc:creator>
  <cp:keywords/>
  <dc:description/>
  <cp:lastModifiedBy>Ramona Sain</cp:lastModifiedBy>
  <cp:revision>1</cp:revision>
  <dcterms:created xsi:type="dcterms:W3CDTF">2023-12-29T17:15:00Z</dcterms:created>
  <dcterms:modified xsi:type="dcterms:W3CDTF">2023-12-29T17:16:00Z</dcterms:modified>
</cp:coreProperties>
</file>